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四川省防汛救灾先进基层党组织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拟表彰对象名单</w:t>
      </w:r>
    </w:p>
    <w:bookmarkEnd w:id="0"/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30个）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成都市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成都市双流区黄龙溪镇党委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邛崃市平乐镇党委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金堂县赵镇街道党工委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泸州市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泸州市江阳区北城街道党工委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德阳市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德阳市罗江区万安镇党委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绵竹市新市镇党委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德阳市旌阳区黄许镇仙桥村党支部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绵阳市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北川羌族自治县青片乡党委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平武县应急管理局机关党总支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三台县新德镇党委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广元市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广元市生产安全应急救援支队党总支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遂宁市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射洪市金华镇黑水浩村党支部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内江市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内江市市中区城东街道团结街社区党委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乐山市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乐山市五通桥区冠英镇党委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乐山市港航中心党总支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乐山高新区安谷镇金灯村</w:t>
            </w:r>
            <w:r>
              <w:rPr>
                <w:rFonts w:hint="eastAsia" w:eastAsia="方正仿宋简体"/>
                <w:b w:val="0"/>
                <w:bCs/>
                <w:color w:val="000000"/>
                <w:sz w:val="32"/>
                <w:szCs w:val="32"/>
              </w:rPr>
              <w:t>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南充市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营山县双流镇党委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宜宾市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屏山县屏山镇真溪社区党支部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雅安市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雅安市雨城区草坝镇党委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芦山县双石镇双河村党支部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雅安市公安局交警支队直属二大队党支部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眉山市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洪雅县高庙镇黑山村党总支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阿坝州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3个）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汶川县交通运输局党总支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小金县四姑娘山镇党委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九寨沟县勿角镇阳山村党支部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甘孜州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丹巴县半扇门镇党委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凉山州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喜德县红莫镇党委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省直机关工委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2个）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水利厅水旱灾害防御处党支部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eastAsia="方正仿宋简体"/>
                <w:b w:val="0"/>
                <w:bCs/>
                <w:color w:val="000000"/>
                <w:sz w:val="32"/>
                <w:szCs w:val="32"/>
              </w:rPr>
              <w:t>乐山市消防救援支队党委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省国资委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1个）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0" w:type="dxa"/>
            <w:noWrap w:val="0"/>
            <w:vAlign w:val="top"/>
          </w:tcPr>
          <w:p>
            <w:pPr>
              <w:spacing w:line="560" w:lineRule="exact"/>
              <w:rPr>
                <w:rFonts w:hint="eastAsia" w:eastAsia="方正仿宋简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eastAsia="方正仿宋简体"/>
                <w:b w:val="0"/>
                <w:bCs/>
                <w:color w:val="000000"/>
                <w:sz w:val="32"/>
                <w:szCs w:val="32"/>
              </w:rPr>
              <w:t>四川省紫坪铺开发有限责任公司党委</w:t>
            </w:r>
          </w:p>
        </w:tc>
      </w:tr>
    </w:tbl>
    <w:p>
      <w:pPr>
        <w:spacing w:line="58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174E9"/>
    <w:rsid w:val="33A1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2020-10-26T02:55:00Z</dcterms:created>
  <dc:creator>黄浩琳</dc:creator>
  <cp:lastModifiedBy>黄浩琳</cp:lastModifiedBy>
  <dcterms:modified xsi:type="dcterms:W3CDTF">2020-10-26T02:57:39Z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